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1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39"/>
        <w:gridCol w:w="566"/>
        <w:gridCol w:w="142"/>
        <w:gridCol w:w="709"/>
        <w:gridCol w:w="142"/>
        <w:gridCol w:w="141"/>
        <w:gridCol w:w="1275"/>
        <w:gridCol w:w="851"/>
        <w:gridCol w:w="150"/>
        <w:gridCol w:w="842"/>
        <w:gridCol w:w="850"/>
        <w:gridCol w:w="567"/>
        <w:gridCol w:w="851"/>
        <w:gridCol w:w="1283"/>
      </w:tblGrid>
      <w:tr w:rsidR="00082595" w:rsidRPr="003E0D8F" w14:paraId="29AA6EF4" w14:textId="77777777" w:rsidTr="007612C0">
        <w:trPr>
          <w:trHeight w:val="6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A"/>
            <w:vAlign w:val="center"/>
          </w:tcPr>
          <w:p w14:paraId="3BB52A96" w14:textId="324A6550" w:rsidR="00082595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302F8267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082595" w:rsidRPr="003E0D8F" w14:paraId="26AA74F1" w14:textId="77777777" w:rsidTr="005E3220">
        <w:trPr>
          <w:trHeight w:val="435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6F4FB3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B513D52" w14:textId="77777777" w:rsidR="00082595" w:rsidRPr="003E0D8F" w:rsidRDefault="0077323E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ALERGOLOGIA</w:t>
            </w:r>
          </w:p>
        </w:tc>
      </w:tr>
      <w:tr w:rsidR="00082595" w:rsidRPr="003E0D8F" w14:paraId="7D39FD54" w14:textId="77777777" w:rsidTr="00BE6533">
        <w:trPr>
          <w:trHeight w:val="37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745508A8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082595" w:rsidRPr="003E0D8F" w14:paraId="5D4574F5" w14:textId="77777777" w:rsidTr="005E3220">
        <w:trPr>
          <w:trHeight w:val="480"/>
        </w:trPr>
        <w:tc>
          <w:tcPr>
            <w:tcW w:w="270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B879BA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1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2291F0" w14:textId="77777777" w:rsidR="00082595" w:rsidRPr="003E0D8F" w:rsidRDefault="00AD0953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082595" w:rsidRPr="003E0D8F" w14:paraId="17B14134" w14:textId="77777777" w:rsidTr="005E3220">
        <w:trPr>
          <w:trHeight w:val="480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A4D3DD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609E99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  <w:r w:rsidR="00AD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/niestacjonarna</w:t>
            </w:r>
          </w:p>
        </w:tc>
      </w:tr>
      <w:tr w:rsidR="00082595" w:rsidRPr="003E0D8F" w14:paraId="1ED6343E" w14:textId="77777777" w:rsidTr="005E3220">
        <w:trPr>
          <w:trHeight w:val="465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1F37C5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AB25CE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82595" w:rsidRPr="003E0D8F" w14:paraId="078A6093" w14:textId="77777777" w:rsidTr="005E3220">
        <w:trPr>
          <w:trHeight w:val="450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9EF14A" w14:textId="77777777" w:rsidR="00082595" w:rsidRPr="005C66C5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5C66C5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Profil studiów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9B514A" w14:textId="77777777" w:rsidR="00082595" w:rsidRPr="005C66C5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praktyczny</w:t>
            </w:r>
          </w:p>
        </w:tc>
      </w:tr>
      <w:tr w:rsidR="00082595" w:rsidRPr="003E0D8F" w14:paraId="36B0E50E" w14:textId="77777777" w:rsidTr="005E3220">
        <w:trPr>
          <w:trHeight w:val="585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8039C1" w14:textId="77777777" w:rsidR="00082595" w:rsidRPr="005C66C5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5C66C5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Jednostka prowadząca przedmiot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3483CB" w14:textId="61427901" w:rsidR="00082595" w:rsidRPr="005C66C5" w:rsidRDefault="00082595" w:rsidP="0036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082595" w:rsidRPr="003E0D8F" w14:paraId="60482171" w14:textId="77777777" w:rsidTr="005E3220">
        <w:trPr>
          <w:trHeight w:val="645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50098D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8B3A4C" w14:textId="4E28FF64" w:rsidR="00082595" w:rsidRPr="00BA4A6A" w:rsidRDefault="003639C4" w:rsidP="0036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639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dr Anna Cioczek-Czuczwar</w:t>
            </w:r>
          </w:p>
        </w:tc>
      </w:tr>
      <w:tr w:rsidR="00082595" w:rsidRPr="003E0D8F" w14:paraId="5A2DDC4C" w14:textId="77777777" w:rsidTr="00BE6533">
        <w:trPr>
          <w:trHeight w:val="42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</w:tcPr>
          <w:p w14:paraId="4A37CFDB" w14:textId="77777777" w:rsidR="00082595" w:rsidRPr="003E0D8F" w:rsidRDefault="00082595" w:rsidP="0036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082595" w:rsidRPr="003E0D8F" w14:paraId="288B7DEB" w14:textId="77777777" w:rsidTr="005E3220">
        <w:trPr>
          <w:trHeight w:val="600"/>
        </w:trPr>
        <w:tc>
          <w:tcPr>
            <w:tcW w:w="270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694459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1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6FE405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82595" w:rsidRPr="003E0D8F" w14:paraId="1BB99BE2" w14:textId="77777777" w:rsidTr="005E3220">
        <w:trPr>
          <w:trHeight w:val="600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6A5BA5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4A700E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82595" w:rsidRPr="003E0D8F" w14:paraId="17681F2C" w14:textId="77777777" w:rsidTr="005E3220">
        <w:trPr>
          <w:trHeight w:val="600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9DFBED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1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6903B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F4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</w:t>
            </w:r>
            <w:r w:rsidRPr="003E0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</w:t>
            </w:r>
            <w:r w:rsidRPr="002623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drugi/</w:t>
            </w:r>
            <w:r w:rsidRPr="003E0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trzeci/ </w:t>
            </w:r>
            <w:r w:rsidRPr="00262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082595" w:rsidRPr="003E0D8F" w14:paraId="04D6F2E0" w14:textId="77777777" w:rsidTr="005E3220">
        <w:trPr>
          <w:trHeight w:val="750"/>
        </w:trPr>
        <w:tc>
          <w:tcPr>
            <w:tcW w:w="2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809881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674536" w14:textId="77777777" w:rsidR="00082595" w:rsidRPr="0063161D" w:rsidRDefault="003C0116" w:rsidP="00761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63161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Student powinien dysponować wiedzą i umiejętnościami z przedmiotu</w:t>
            </w:r>
            <w:r w:rsidR="0063161D">
              <w:t xml:space="preserve"> </w:t>
            </w:r>
            <w:r w:rsidR="0063161D" w:rsidRPr="0063161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Fizjologia i patofizjologia skóry</w:t>
            </w:r>
            <w:r w:rsidR="0063161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.</w:t>
            </w:r>
          </w:p>
        </w:tc>
      </w:tr>
      <w:tr w:rsidR="00082595" w:rsidRPr="003E0D8F" w14:paraId="648AD27A" w14:textId="77777777" w:rsidTr="00BE6533">
        <w:trPr>
          <w:trHeight w:val="375"/>
        </w:trPr>
        <w:tc>
          <w:tcPr>
            <w:tcW w:w="9511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45302F13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DA5FAB" w:rsidRPr="003E0D8F" w14:paraId="16E97B46" w14:textId="77777777" w:rsidTr="005E3220">
        <w:trPr>
          <w:trHeight w:val="480"/>
        </w:trPr>
        <w:tc>
          <w:tcPr>
            <w:tcW w:w="185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85B6" w14:textId="77777777" w:rsidR="00DA5FAB" w:rsidRPr="003E0D8F" w:rsidRDefault="00DA5FAB" w:rsidP="00E552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Formy zajęć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/</w:t>
            </w: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 xml:space="preserve">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6678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B6B8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CAC8" w14:textId="77777777" w:rsidR="00DA5FAB" w:rsidRPr="005B6B83" w:rsidRDefault="00DA5FAB" w:rsidP="00FA523A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358B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FC00" w14:textId="77777777" w:rsidR="00DA5FAB" w:rsidRPr="005B6B83" w:rsidRDefault="00DA5FAB" w:rsidP="00DB38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B6B8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520F" w14:textId="77777777" w:rsidR="00DA5FAB" w:rsidRPr="005B6B83" w:rsidRDefault="00DA5FAB" w:rsidP="005B6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B6B8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DCEC" w14:textId="77777777" w:rsidR="00DA5FAB" w:rsidRPr="005B6B83" w:rsidRDefault="00DA5FAB" w:rsidP="005B6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B6B8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80A8C" w14:textId="77777777" w:rsidR="00DA5FAB" w:rsidRPr="00C40EE4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40E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DA5FAB" w:rsidRPr="003E0D8F" w14:paraId="02E84B15" w14:textId="77777777" w:rsidTr="005E3220">
        <w:trPr>
          <w:trHeight w:val="315"/>
        </w:trPr>
        <w:tc>
          <w:tcPr>
            <w:tcW w:w="185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DAD0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21C0" w14:textId="77777777" w:rsidR="00DA5FAB" w:rsidRPr="005B6B83" w:rsidRDefault="009A2FB4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8177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8D58" w14:textId="77777777" w:rsidR="00DA5FAB" w:rsidRPr="005B6B83" w:rsidRDefault="002640C1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3E03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D926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5B66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34AB" w14:textId="77777777" w:rsidR="00DA5FAB" w:rsidRPr="005B6B83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A5FAB" w:rsidRPr="003E0D8F" w14:paraId="28AD399F" w14:textId="77777777" w:rsidTr="005E3220">
        <w:trPr>
          <w:trHeight w:val="315"/>
        </w:trPr>
        <w:tc>
          <w:tcPr>
            <w:tcW w:w="1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18A2" w14:textId="77777777" w:rsidR="00DA5FAB" w:rsidRPr="003E0D8F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B495" w14:textId="77777777" w:rsidR="00DA5FAB" w:rsidRPr="0092518A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2518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6550" w14:textId="77777777" w:rsidR="00DA5FAB" w:rsidRPr="0092518A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75D8" w14:textId="77777777" w:rsidR="00DA5FAB" w:rsidRPr="0092518A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251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B9C3" w14:textId="77777777" w:rsidR="00DA5FAB" w:rsidRPr="0092518A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11C98" w14:textId="77777777" w:rsidR="00DA5FAB" w:rsidRPr="0092518A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DA3F" w14:textId="77777777" w:rsidR="00DA5FAB" w:rsidRPr="0092518A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B7ED4" w14:textId="77777777" w:rsidR="00DA5FAB" w:rsidRPr="0092518A" w:rsidRDefault="00DA5FAB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82595" w:rsidRPr="003E0D8F" w14:paraId="39D25695" w14:textId="77777777" w:rsidTr="005E3220">
        <w:trPr>
          <w:trHeight w:val="401"/>
        </w:trPr>
        <w:tc>
          <w:tcPr>
            <w:tcW w:w="255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8861DB" w14:textId="77777777" w:rsidR="00082595" w:rsidRPr="004D2956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5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1EC0E9" w14:textId="77777777" w:rsidR="00082595" w:rsidRDefault="00D541F7" w:rsidP="0059258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Wykład:</w:t>
            </w:r>
            <w:r>
              <w:t xml:space="preserve"> </w:t>
            </w:r>
            <w:r w:rsidRPr="00D54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informacyjny, problemowy, konwersatoryjny z wykorzystaniem prezentacji multimedialnych</w:t>
            </w:r>
            <w:r w:rsidR="00592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DDB86E2" w14:textId="77777777" w:rsidR="00592588" w:rsidRPr="003E0D8F" w:rsidRDefault="00592588" w:rsidP="00D54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Ćwiczenia:</w:t>
            </w:r>
            <w:r>
              <w:t xml:space="preserve"> </w:t>
            </w:r>
            <w:r w:rsidRPr="00592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praktyczne, wykorzystujące prezentacje multimedialne oraz formy aktywizujące studenta (analiza przypadków, dyskusja, rozwiązywanie konkretnych problemów)</w:t>
            </w:r>
          </w:p>
        </w:tc>
      </w:tr>
      <w:tr w:rsidR="001C07E8" w:rsidRPr="003E0D8F" w14:paraId="217FC776" w14:textId="77777777" w:rsidTr="005E3220">
        <w:trPr>
          <w:trHeight w:val="305"/>
        </w:trPr>
        <w:tc>
          <w:tcPr>
            <w:tcW w:w="255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505ABC" w14:textId="77777777" w:rsidR="001C07E8" w:rsidRPr="004D2956" w:rsidRDefault="004E55F0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Metody weryfikacji efektów kształcenia</w:t>
            </w:r>
            <w:r w:rsidR="001C07E8" w:rsidRPr="004D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B884" w14:textId="77777777" w:rsidR="001C07E8" w:rsidRDefault="001C07E8" w:rsidP="001C0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Pytania zamknięte</w:t>
            </w:r>
          </w:p>
          <w:p w14:paraId="047447BE" w14:textId="77777777" w:rsidR="001C07E8" w:rsidRDefault="001C07E8" w:rsidP="001C0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Pytania zamknięte</w:t>
            </w:r>
          </w:p>
          <w:p w14:paraId="7BF108CE" w14:textId="77777777" w:rsidR="001C07E8" w:rsidRDefault="001C07E8" w:rsidP="001C0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Pytania zamknięte</w:t>
            </w:r>
          </w:p>
          <w:p w14:paraId="68EBBD4C" w14:textId="77777777" w:rsidR="001C07E8" w:rsidRDefault="001C07E8" w:rsidP="001C0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  <w:p w14:paraId="36C9ED31" w14:textId="77777777" w:rsidR="001C07E8" w:rsidRDefault="001C07E8" w:rsidP="001C0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  <w:p w14:paraId="7B9D4FCE" w14:textId="77777777" w:rsidR="001C07E8" w:rsidRPr="003E0D8F" w:rsidRDefault="001C07E8" w:rsidP="001C0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0B9E53" w14:textId="77777777" w:rsidR="001C07E8" w:rsidRPr="001C07E8" w:rsidRDefault="001C07E8" w:rsidP="001C0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21C5C62C" w14:textId="77777777" w:rsidR="001C07E8" w:rsidRPr="001C07E8" w:rsidRDefault="001C07E8" w:rsidP="001C0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3B504EAA" w14:textId="77777777" w:rsidR="001C07E8" w:rsidRPr="001C07E8" w:rsidRDefault="001C07E8" w:rsidP="001C0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2E6B0F1" w14:textId="77777777" w:rsidR="001C07E8" w:rsidRPr="001C07E8" w:rsidRDefault="001C07E8" w:rsidP="001C0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371ED795" w14:textId="77777777" w:rsidR="001C07E8" w:rsidRPr="001C07E8" w:rsidRDefault="001C07E8" w:rsidP="001C0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3541344A" w14:textId="77777777" w:rsidR="00324A9F" w:rsidRPr="003E0D8F" w:rsidRDefault="001C07E8" w:rsidP="005C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0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082595" w:rsidRPr="003E0D8F" w14:paraId="1796F07C" w14:textId="77777777" w:rsidTr="00BE6533">
        <w:trPr>
          <w:trHeight w:val="168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3E13C5C5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082595" w:rsidRPr="003E0D8F" w14:paraId="23BB2832" w14:textId="77777777" w:rsidTr="005E3220">
        <w:trPr>
          <w:trHeight w:val="268"/>
        </w:trPr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947754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803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B2806C" w14:textId="77777777" w:rsidR="00343A96" w:rsidRPr="00343A96" w:rsidRDefault="00343A96" w:rsidP="00343A9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343A96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Alergologia : kompendium / pod red. Rafała Pawliczaka ; [aut. Łukasz Błażowski et al.]. - Poznań : Termedia Wydawnictwa Medyczne, cop. 2013. </w:t>
            </w:r>
          </w:p>
          <w:p w14:paraId="40F57DD6" w14:textId="77777777" w:rsidR="00343A96" w:rsidRPr="00343A96" w:rsidRDefault="00343A96" w:rsidP="00343A9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343A96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Alergologia w praktyce / Rüdiger Wahl, Aldina Silva-Rodrigues ; [tł. Tomasz Szatan]. - Bielsko-Biała : AlfaMedica Press, cop. 2007. </w:t>
            </w:r>
          </w:p>
          <w:p w14:paraId="24E942FA" w14:textId="77777777" w:rsidR="00082595" w:rsidRPr="003E0D8F" w:rsidRDefault="00343A96" w:rsidP="00343A9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lang w:eastAsia="pl-PL"/>
              </w:rPr>
            </w:pPr>
            <w:r w:rsidRPr="00343A96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Immunologia / red. nauk. Jakub Gołąb [et al.] ; [aut. Jacek Bil et al.]. - Wyd. 5 zm., 2 dodr. - Warszawa : Wydaw. Naukowe PWN, 2009.</w:t>
            </w:r>
          </w:p>
        </w:tc>
      </w:tr>
      <w:tr w:rsidR="00082595" w:rsidRPr="003E0D8F" w14:paraId="224A5BB4" w14:textId="77777777" w:rsidTr="005E3220">
        <w:trPr>
          <w:trHeight w:val="315"/>
        </w:trPr>
        <w:tc>
          <w:tcPr>
            <w:tcW w:w="1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01C28E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803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491AADD" w14:textId="77777777" w:rsidR="00343A96" w:rsidRPr="00343A96" w:rsidRDefault="00343A96" w:rsidP="00343A9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3A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Alergologia zawodowa / Cezary Pałczyński, Marta Kieć-Świerczyńska, Jolanta Walusiak, </w:t>
            </w:r>
            <w:r w:rsidRPr="00343A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Wyd.1 – Łodź : Instytut Medycyny Pracy, 2008. </w:t>
            </w:r>
          </w:p>
          <w:p w14:paraId="63549BA0" w14:textId="77777777" w:rsidR="00343A96" w:rsidRPr="00343A96" w:rsidRDefault="00343A96" w:rsidP="00343A9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3A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Alergologia współczesna / pod red. Tadeusza Płusy, Kariny Jahnz-Różyk ; [aut. Romuald Carewicz et al.]. - Warszawa : Medpress, 2006. </w:t>
            </w:r>
          </w:p>
          <w:p w14:paraId="3FE343EF" w14:textId="77777777" w:rsidR="00343A96" w:rsidRPr="00343A96" w:rsidRDefault="00343A96" w:rsidP="00343A9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3A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Immunologia : podstawowe zagadnienia i aktualności / Witold Lasek. - Wyd. 2 zm. - Warszawa : Wydaw. Naukowe PWN, 2009. </w:t>
            </w:r>
          </w:p>
          <w:p w14:paraId="0CB1F681" w14:textId="77777777" w:rsidR="00082595" w:rsidRPr="003E0D8F" w:rsidRDefault="00343A96" w:rsidP="00343A9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23C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Immunologia / P. M. Lydyard, A. Whelan, M. W. Fanger ; przekł. </w:t>
            </w:r>
            <w:r w:rsidRPr="00343A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Nadzieja Drela, Grażyna KorczakKowalska. - Warszawa : Wydawnictwo Naukowe PWN, 2008.</w:t>
            </w:r>
          </w:p>
        </w:tc>
      </w:tr>
      <w:tr w:rsidR="00082595" w:rsidRPr="003E0D8F" w14:paraId="12A765B6" w14:textId="77777777" w:rsidTr="00BE6533">
        <w:trPr>
          <w:trHeight w:val="40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19ACBBA5" w14:textId="54F3A7FA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5C66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082595" w:rsidRPr="003E0D8F" w14:paraId="7F676653" w14:textId="77777777" w:rsidTr="00BE6533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3AF5B682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025DD3" w:rsidRPr="003E0D8F" w14:paraId="176D8077" w14:textId="77777777" w:rsidTr="005E3220">
        <w:trPr>
          <w:trHeight w:val="30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CD7AD5" w14:textId="77777777" w:rsidR="00025DD3" w:rsidRPr="003E0D8F" w:rsidRDefault="00025DD3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8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EE20CF" w14:textId="77777777" w:rsidR="00025DD3" w:rsidRPr="00025DD3" w:rsidRDefault="00025DD3" w:rsidP="00025DD3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25DD3">
              <w:rPr>
                <w:rFonts w:ascii="Times New Roman" w:hAnsi="Times New Roman" w:cs="Times New Roman"/>
                <w:sz w:val="20"/>
              </w:rPr>
              <w:t xml:space="preserve">Zapoznanie studenta z mechanizmami reakcji alergicznych oraz czynnikami, które wpływają na powstawanie i przebieg reakcji alergicznych. </w:t>
            </w:r>
          </w:p>
        </w:tc>
      </w:tr>
      <w:tr w:rsidR="00025DD3" w:rsidRPr="003E0D8F" w14:paraId="42787AA6" w14:textId="77777777" w:rsidTr="005E3220">
        <w:trPr>
          <w:trHeight w:val="30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E611D9" w14:textId="77777777" w:rsidR="00025DD3" w:rsidRPr="003E0D8F" w:rsidRDefault="00025DD3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8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4789A6" w14:textId="77777777" w:rsidR="00025DD3" w:rsidRPr="00025DD3" w:rsidRDefault="00025DD3" w:rsidP="00025DD3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25DD3">
              <w:rPr>
                <w:rFonts w:ascii="Times New Roman" w:hAnsi="Times New Roman" w:cs="Times New Roman"/>
                <w:sz w:val="20"/>
              </w:rPr>
              <w:t xml:space="preserve">Zapoznanie studenta z objawami, przebiegiem, diagnostyką i metodami postepowania w chorobach alergicznych skóry, oczu i układu oddechowego. </w:t>
            </w:r>
          </w:p>
        </w:tc>
      </w:tr>
      <w:tr w:rsidR="00025DD3" w:rsidRPr="003E0D8F" w14:paraId="0778D329" w14:textId="77777777" w:rsidTr="005E3220">
        <w:trPr>
          <w:trHeight w:val="30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0607E0" w14:textId="77777777" w:rsidR="00025DD3" w:rsidRDefault="00025DD3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8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68E07C" w14:textId="77777777" w:rsidR="00025DD3" w:rsidRPr="00025DD3" w:rsidRDefault="00025DD3" w:rsidP="00025DD3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25DD3">
              <w:rPr>
                <w:rFonts w:ascii="Times New Roman" w:hAnsi="Times New Roman" w:cs="Times New Roman"/>
                <w:sz w:val="20"/>
              </w:rPr>
              <w:t xml:space="preserve">Zdobycie przez studenta umiejętności rozpoznawania objawów konkretnych stanów alergicznych. </w:t>
            </w:r>
          </w:p>
        </w:tc>
      </w:tr>
      <w:tr w:rsidR="00082595" w:rsidRPr="003E0D8F" w14:paraId="3C7727DF" w14:textId="77777777" w:rsidTr="00BE6533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</w:tcPr>
          <w:p w14:paraId="414984C4" w14:textId="77777777" w:rsidR="00082595" w:rsidRPr="003E0D8F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082595" w:rsidRPr="003E0D8F" w14:paraId="64E27F0E" w14:textId="77777777" w:rsidTr="00C172C8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</w:tcPr>
          <w:p w14:paraId="42417997" w14:textId="77777777" w:rsidR="00082595" w:rsidRPr="005B66DA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B66DA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FORMA WYKŁADOWA</w:t>
            </w:r>
          </w:p>
        </w:tc>
      </w:tr>
      <w:tr w:rsidR="00082595" w:rsidRPr="003E0D8F" w14:paraId="56457537" w14:textId="77777777" w:rsidTr="007612C0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116D3" w14:textId="77777777" w:rsidR="00082595" w:rsidRPr="005B66DA" w:rsidRDefault="00285865" w:rsidP="004D3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Alergeny. Mechanizmy reakcji alergicznych.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Postacie kliniczne alergii.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Czynniki cywilizacyjne a rozwój alergii.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Epidemiologia chorób alergicznych.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Postepowanie przyczynowe w chorobach alergicznych. Leki o działaniu przeciwalergicznym.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Wstrząs anafilaktyczny. Postępowanie w ostrych stanach alergii.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Choroby alergiczne skóry. </w:t>
            </w:r>
            <w:r w:rsidR="004D37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Choroby alergiczne oczu. </w:t>
            </w:r>
            <w:r w:rsidR="004D37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9.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Choroby alergiczne dróg oddechowych. </w:t>
            </w:r>
            <w:r w:rsidR="004D37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10. </w:t>
            </w:r>
            <w:r w:rsidR="001D77E7" w:rsidRPr="001D77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Astma oskrzelowa w środowisku zawodowym.</w:t>
            </w:r>
          </w:p>
        </w:tc>
      </w:tr>
      <w:tr w:rsidR="00082595" w:rsidRPr="003E0D8F" w14:paraId="662E93A9" w14:textId="77777777" w:rsidTr="00BE6533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</w:tcPr>
          <w:p w14:paraId="41AEB3A5" w14:textId="77777777" w:rsidR="00082595" w:rsidRPr="008C285D" w:rsidRDefault="001D77E7" w:rsidP="006B7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D77E7">
              <w:rPr>
                <w:rFonts w:ascii="Times New Roman" w:hAnsi="Times New Roman" w:cs="Times New Roman"/>
                <w:b/>
                <w:sz w:val="20"/>
              </w:rPr>
              <w:t xml:space="preserve">FORMA </w:t>
            </w:r>
            <w:r w:rsidR="006B7098">
              <w:rPr>
                <w:rFonts w:ascii="Times New Roman" w:hAnsi="Times New Roman" w:cs="Times New Roman"/>
                <w:b/>
                <w:sz w:val="20"/>
              </w:rPr>
              <w:t>ĆWICZENIOWA</w:t>
            </w:r>
          </w:p>
        </w:tc>
      </w:tr>
      <w:tr w:rsidR="00082595" w:rsidRPr="003E0D8F" w14:paraId="6FC8704A" w14:textId="77777777" w:rsidTr="007612C0">
        <w:trPr>
          <w:trHeight w:val="300"/>
        </w:trPr>
        <w:tc>
          <w:tcPr>
            <w:tcW w:w="9511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E3A89E" w14:textId="77777777" w:rsidR="00082595" w:rsidRPr="008C285D" w:rsidRDefault="004D375A" w:rsidP="004D3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1D77E7" w:rsidRPr="001D77E7">
              <w:rPr>
                <w:rFonts w:ascii="Times New Roman" w:hAnsi="Times New Roman" w:cs="Times New Roman"/>
                <w:sz w:val="20"/>
              </w:rPr>
              <w:t xml:space="preserve">Podstawy diagnostyki nadwrażliwości i chorób alergicznych. </w:t>
            </w:r>
            <w:r>
              <w:rPr>
                <w:rFonts w:ascii="Times New Roman" w:hAnsi="Times New Roman" w:cs="Times New Roman"/>
                <w:sz w:val="20"/>
              </w:rPr>
              <w:t xml:space="preserve">2. </w:t>
            </w:r>
            <w:r w:rsidR="001D77E7" w:rsidRPr="001D77E7">
              <w:rPr>
                <w:rFonts w:ascii="Times New Roman" w:hAnsi="Times New Roman" w:cs="Times New Roman"/>
                <w:sz w:val="20"/>
              </w:rPr>
              <w:t xml:space="preserve">Testy skórne. </w:t>
            </w:r>
            <w:r>
              <w:rPr>
                <w:rFonts w:ascii="Times New Roman" w:hAnsi="Times New Roman" w:cs="Times New Roman"/>
                <w:sz w:val="20"/>
              </w:rPr>
              <w:t xml:space="preserve">3. </w:t>
            </w:r>
            <w:r w:rsidR="001D77E7" w:rsidRPr="001D77E7">
              <w:rPr>
                <w:rFonts w:ascii="Times New Roman" w:hAnsi="Times New Roman" w:cs="Times New Roman"/>
                <w:sz w:val="20"/>
              </w:rPr>
              <w:t xml:space="preserve">Oznaczanie całkowitych i alergenowo swoistych IgE w surowicy. </w:t>
            </w:r>
            <w:r>
              <w:rPr>
                <w:rFonts w:ascii="Times New Roman" w:hAnsi="Times New Roman" w:cs="Times New Roman"/>
                <w:sz w:val="20"/>
              </w:rPr>
              <w:t xml:space="preserve">4. </w:t>
            </w:r>
            <w:r w:rsidR="001D77E7" w:rsidRPr="001D77E7">
              <w:rPr>
                <w:rFonts w:ascii="Times New Roman" w:hAnsi="Times New Roman" w:cs="Times New Roman"/>
                <w:sz w:val="20"/>
              </w:rPr>
              <w:t xml:space="preserve">Wyprysk kontaktowy i atopowy – diagnostyka, objawy, postępowanie. </w:t>
            </w:r>
            <w:r>
              <w:rPr>
                <w:rFonts w:ascii="Times New Roman" w:hAnsi="Times New Roman" w:cs="Times New Roman"/>
                <w:sz w:val="20"/>
              </w:rPr>
              <w:t xml:space="preserve">5. </w:t>
            </w:r>
            <w:r w:rsidR="001D77E7" w:rsidRPr="001D77E7">
              <w:rPr>
                <w:rFonts w:ascii="Times New Roman" w:hAnsi="Times New Roman" w:cs="Times New Roman"/>
                <w:sz w:val="20"/>
              </w:rPr>
              <w:t>Rozpoznawanie innych stanów alergicznych: pokrzywka, alergia na słońce, alergia na jad owadów.  Objawy i postępowanie.</w:t>
            </w:r>
          </w:p>
        </w:tc>
      </w:tr>
      <w:tr w:rsidR="00082595" w:rsidRPr="003E0D8F" w14:paraId="4E2C2BFE" w14:textId="77777777" w:rsidTr="00BE6533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</w:tcPr>
          <w:p w14:paraId="7788BE3E" w14:textId="3B0CDDE9" w:rsidR="00082595" w:rsidRDefault="00082595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E0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5C6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53F73800" w14:textId="77777777" w:rsidR="001E66B0" w:rsidRPr="001E66B0" w:rsidRDefault="001E66B0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1E66B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</w:t>
            </w:r>
            <w:r w:rsidR="00AA48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 xml:space="preserve"> potrafi</w:t>
            </w:r>
          </w:p>
        </w:tc>
      </w:tr>
      <w:tr w:rsidR="0092518A" w:rsidRPr="003E0D8F" w14:paraId="03D4E173" w14:textId="77777777" w:rsidTr="00940C61">
        <w:trPr>
          <w:trHeight w:val="510"/>
        </w:trPr>
        <w:tc>
          <w:tcPr>
            <w:tcW w:w="1142" w:type="dxa"/>
            <w:gridSpan w:val="2"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14:paraId="0FA0A0DE" w14:textId="77777777" w:rsidR="0092518A" w:rsidRPr="008641D5" w:rsidRDefault="0092518A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64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235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14:paraId="20482637" w14:textId="77777777" w:rsidR="0092518A" w:rsidRPr="003E0D8F" w:rsidRDefault="0092518A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64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2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14:paraId="0AEEBCFD" w14:textId="77777777" w:rsidR="0092518A" w:rsidRPr="003E0D8F" w:rsidRDefault="0092518A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2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92518A" w:rsidRPr="003E0D8F" w14:paraId="5254808F" w14:textId="77777777" w:rsidTr="00C658EB">
        <w:trPr>
          <w:trHeight w:val="300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99A59" w14:textId="77777777" w:rsidR="0092518A" w:rsidRPr="00DA756F" w:rsidRDefault="0092518A" w:rsidP="00DA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A756F">
              <w:rPr>
                <w:rFonts w:ascii="Times New Roman" w:hAnsi="Times New Roman" w:cs="Times New Roman"/>
                <w:sz w:val="20"/>
              </w:rPr>
              <w:t>P_W01</w:t>
            </w:r>
          </w:p>
        </w:tc>
        <w:tc>
          <w:tcPr>
            <w:tcW w:w="6235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030A31" w14:textId="77777777" w:rsidR="0092518A" w:rsidRPr="00DA756F" w:rsidRDefault="0092518A" w:rsidP="00DA756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A756F">
              <w:rPr>
                <w:rFonts w:ascii="Times New Roman" w:hAnsi="Times New Roman" w:cs="Times New Roman"/>
                <w:sz w:val="20"/>
              </w:rPr>
              <w:t xml:space="preserve">wyjaśnić mechanizmy powstawania i przebieg reakcji alergicznych 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AED0A" w14:textId="77777777" w:rsidR="0092518A" w:rsidRPr="003E0D8F" w:rsidRDefault="0092518A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D71A76">
              <w:rPr>
                <w:rFonts w:ascii="Times New Roman" w:eastAsia="Tahoma" w:hAnsi="Times New Roman" w:cs="Times New Roman"/>
                <w:sz w:val="20"/>
              </w:rPr>
              <w:t>K_W03</w:t>
            </w:r>
          </w:p>
        </w:tc>
      </w:tr>
      <w:tr w:rsidR="0092518A" w:rsidRPr="003E0D8F" w14:paraId="13129BDB" w14:textId="77777777" w:rsidTr="00077C39">
        <w:trPr>
          <w:trHeight w:val="300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C552" w14:textId="77777777" w:rsidR="0092518A" w:rsidRPr="00DA756F" w:rsidRDefault="0092518A" w:rsidP="00DA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A756F">
              <w:rPr>
                <w:rFonts w:ascii="Times New Roman" w:hAnsi="Times New Roman" w:cs="Times New Roman"/>
                <w:sz w:val="20"/>
              </w:rPr>
              <w:t>P_W02</w:t>
            </w:r>
          </w:p>
        </w:tc>
        <w:tc>
          <w:tcPr>
            <w:tcW w:w="6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A28653" w14:textId="77777777" w:rsidR="0092518A" w:rsidRPr="00DA756F" w:rsidRDefault="0092518A" w:rsidP="00DA756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A756F">
              <w:rPr>
                <w:rFonts w:ascii="Times New Roman" w:hAnsi="Times New Roman" w:cs="Times New Roman"/>
                <w:sz w:val="20"/>
              </w:rPr>
              <w:t xml:space="preserve">scharakteryzować czynniki środowiskowe, cywilizacyjne i epidemiologiczne wpływające na występowanie stanów alergicznych 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7E615" w14:textId="77777777" w:rsidR="0092518A" w:rsidRPr="003E0D8F" w:rsidRDefault="0092518A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D71A76">
              <w:rPr>
                <w:rFonts w:ascii="Times New Roman" w:eastAsia="Tahoma" w:hAnsi="Times New Roman" w:cs="Times New Roman"/>
                <w:sz w:val="20"/>
              </w:rPr>
              <w:t>K_W05</w:t>
            </w:r>
          </w:p>
        </w:tc>
      </w:tr>
      <w:tr w:rsidR="0092518A" w:rsidRPr="003E0D8F" w14:paraId="4D069C83" w14:textId="77777777" w:rsidTr="001739CD">
        <w:trPr>
          <w:trHeight w:val="300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1ED6F" w14:textId="77777777" w:rsidR="0092518A" w:rsidRPr="00DA756F" w:rsidRDefault="0092518A" w:rsidP="00DA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A756F">
              <w:rPr>
                <w:rFonts w:ascii="Times New Roman" w:hAnsi="Times New Roman" w:cs="Times New Roman"/>
                <w:sz w:val="20"/>
              </w:rPr>
              <w:t>P_W03</w:t>
            </w:r>
          </w:p>
        </w:tc>
        <w:tc>
          <w:tcPr>
            <w:tcW w:w="6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2EA31A" w14:textId="77777777" w:rsidR="0092518A" w:rsidRPr="00DA756F" w:rsidRDefault="0092518A" w:rsidP="00DA756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A756F">
              <w:rPr>
                <w:rFonts w:ascii="Times New Roman" w:hAnsi="Times New Roman" w:cs="Times New Roman"/>
                <w:sz w:val="20"/>
              </w:rPr>
              <w:t xml:space="preserve">scharakteryzować objawy, przebieg i podstawowe metody leczenia chorób alergicznych skóry, oczu i układu oddechowego 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3E5DF" w14:textId="77777777" w:rsidR="0092518A" w:rsidRPr="003E0D8F" w:rsidRDefault="0092518A" w:rsidP="0076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D71A76">
              <w:rPr>
                <w:rFonts w:ascii="Times New Roman" w:eastAsia="Tahoma" w:hAnsi="Times New Roman" w:cs="Times New Roman"/>
                <w:sz w:val="20"/>
              </w:rPr>
              <w:t>K_W05</w:t>
            </w:r>
          </w:p>
        </w:tc>
      </w:tr>
      <w:tr w:rsidR="0092518A" w:rsidRPr="003E0D8F" w14:paraId="0A7C76A0" w14:textId="77777777" w:rsidTr="009D16D5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</w:tcPr>
          <w:p w14:paraId="11AF3B23" w14:textId="77777777" w:rsidR="0092518A" w:rsidRPr="003E0D8F" w:rsidRDefault="0092518A" w:rsidP="004D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64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92518A" w:rsidRPr="003E0D8F" w14:paraId="794AFA3B" w14:textId="77777777" w:rsidTr="00F74400">
        <w:trPr>
          <w:trHeight w:val="300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F817C" w14:textId="77777777" w:rsidR="0092518A" w:rsidRPr="00953CE7" w:rsidRDefault="0092518A" w:rsidP="0095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3CE7">
              <w:rPr>
                <w:rFonts w:ascii="Times New Roman" w:hAnsi="Times New Roman" w:cs="Times New Roman"/>
                <w:sz w:val="20"/>
              </w:rPr>
              <w:t>P_U01</w:t>
            </w:r>
          </w:p>
        </w:tc>
        <w:tc>
          <w:tcPr>
            <w:tcW w:w="6235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775614" w14:textId="77777777" w:rsidR="0092518A" w:rsidRPr="00953CE7" w:rsidRDefault="0092518A" w:rsidP="0075738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3CE7">
              <w:rPr>
                <w:rFonts w:ascii="Times New Roman" w:hAnsi="Times New Roman" w:cs="Times New Roman"/>
                <w:sz w:val="20"/>
              </w:rPr>
              <w:t xml:space="preserve">dobrać odpowiednie metody i testy do oceny stanów alergicznych 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E038C" w14:textId="77777777" w:rsidR="0092518A" w:rsidRPr="003E0D8F" w:rsidRDefault="0092518A" w:rsidP="0076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3220">
              <w:rPr>
                <w:rFonts w:ascii="Times New Roman" w:eastAsia="Tahoma" w:hAnsi="Times New Roman" w:cs="Times New Roman"/>
                <w:sz w:val="20"/>
              </w:rPr>
              <w:t>K_U01</w:t>
            </w:r>
          </w:p>
        </w:tc>
      </w:tr>
      <w:tr w:rsidR="0092518A" w:rsidRPr="003E0D8F" w14:paraId="6916F66B" w14:textId="77777777" w:rsidTr="00F637A4">
        <w:trPr>
          <w:trHeight w:val="300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AA9C" w14:textId="77777777" w:rsidR="0092518A" w:rsidRPr="00953CE7" w:rsidRDefault="0092518A" w:rsidP="0095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3CE7">
              <w:rPr>
                <w:rFonts w:ascii="Times New Roman" w:hAnsi="Times New Roman" w:cs="Times New Roman"/>
                <w:sz w:val="20"/>
              </w:rPr>
              <w:t>P_U02</w:t>
            </w:r>
          </w:p>
        </w:tc>
        <w:tc>
          <w:tcPr>
            <w:tcW w:w="6235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940234" w14:textId="77777777" w:rsidR="0092518A" w:rsidRPr="00953CE7" w:rsidRDefault="0092518A" w:rsidP="0075738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3CE7">
              <w:rPr>
                <w:rFonts w:ascii="Times New Roman" w:hAnsi="Times New Roman" w:cs="Times New Roman"/>
                <w:sz w:val="20"/>
              </w:rPr>
              <w:t xml:space="preserve">rozpoznać objawy skórnych stanów alergicznych 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25756E" w14:textId="77777777" w:rsidR="0092518A" w:rsidRPr="003E0D8F" w:rsidRDefault="0092518A" w:rsidP="0076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3220">
              <w:rPr>
                <w:rFonts w:ascii="Times New Roman" w:eastAsia="Tahoma" w:hAnsi="Times New Roman" w:cs="Times New Roman"/>
                <w:sz w:val="20"/>
              </w:rPr>
              <w:t>K_U03</w:t>
            </w:r>
          </w:p>
        </w:tc>
      </w:tr>
      <w:tr w:rsidR="0092518A" w:rsidRPr="003E0D8F" w14:paraId="415E1AB1" w14:textId="77777777" w:rsidTr="00657B7C">
        <w:trPr>
          <w:trHeight w:val="33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</w:tcPr>
          <w:p w14:paraId="30F85192" w14:textId="77777777" w:rsidR="0092518A" w:rsidRPr="003E0D8F" w:rsidRDefault="0092518A" w:rsidP="004D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64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92518A" w:rsidRPr="003E0D8F" w14:paraId="564A5372" w14:textId="77777777" w:rsidTr="005D44EB">
        <w:trPr>
          <w:trHeight w:val="300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2CB2C" w14:textId="77777777" w:rsidR="0092518A" w:rsidRPr="00953CE7" w:rsidRDefault="0092518A" w:rsidP="0095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3CE7">
              <w:rPr>
                <w:rFonts w:ascii="Times New Roman" w:hAnsi="Times New Roman" w:cs="Times New Roman"/>
                <w:sz w:val="20"/>
              </w:rPr>
              <w:t>P_K01</w:t>
            </w:r>
          </w:p>
        </w:tc>
        <w:tc>
          <w:tcPr>
            <w:tcW w:w="6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A92CC8" w14:textId="77777777" w:rsidR="0092518A" w:rsidRPr="00953CE7" w:rsidRDefault="0092518A" w:rsidP="00953CE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3CE7">
              <w:rPr>
                <w:rFonts w:ascii="Times New Roman" w:hAnsi="Times New Roman" w:cs="Times New Roman"/>
                <w:sz w:val="20"/>
              </w:rPr>
              <w:t xml:space="preserve">świadomie ocenić własne ograniczenia podczas wykonywania czynności związanych z zawodem kosmetologa 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7A74F" w14:textId="77777777" w:rsidR="0092518A" w:rsidRPr="003E0D8F" w:rsidRDefault="0092518A" w:rsidP="0090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E3220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>K_K02</w:t>
            </w:r>
          </w:p>
        </w:tc>
      </w:tr>
      <w:tr w:rsidR="00F81DFF" w:rsidRPr="00F81DFF" w14:paraId="75C46E3E" w14:textId="77777777" w:rsidTr="00DB7DEB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</w:tcPr>
          <w:p w14:paraId="7C70283C" w14:textId="77777777" w:rsidR="00F81DFF" w:rsidRPr="00F81DFF" w:rsidRDefault="00F81DFF" w:rsidP="00F8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81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9E32D8" w:rsidRPr="0054344A" w14:paraId="748FCDFF" w14:textId="77777777" w:rsidTr="009E32D8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48D2" w14:textId="77777777" w:rsidR="003F202E" w:rsidRDefault="009E32D8" w:rsidP="0054344A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Symbol </w:t>
            </w:r>
          </w:p>
          <w:p w14:paraId="50E46359" w14:textId="77777777" w:rsidR="0054344A" w:rsidRPr="0054344A" w:rsidRDefault="009E32D8" w:rsidP="00543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>efektu</w:t>
            </w:r>
            <w:r w:rsidR="0054344A"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3CF9" w14:textId="77777777" w:rsidR="0054344A" w:rsidRPr="0054344A" w:rsidRDefault="0054344A" w:rsidP="0054344A">
            <w:pPr>
              <w:spacing w:after="0" w:line="240" w:lineRule="auto"/>
              <w:ind w:left="122" w:right="6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2 student </w:t>
            </w:r>
            <w:r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40F05" w14:textId="77777777" w:rsidR="0054344A" w:rsidRPr="0054344A" w:rsidRDefault="0054344A" w:rsidP="0054344A">
            <w:pPr>
              <w:spacing w:after="0" w:line="240" w:lineRule="auto"/>
              <w:ind w:left="122" w:right="6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3 student </w:t>
            </w:r>
            <w:r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>potrafi</w:t>
            </w: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289B" w14:textId="77777777" w:rsidR="0054344A" w:rsidRPr="0054344A" w:rsidRDefault="0054344A" w:rsidP="0054344A">
            <w:pPr>
              <w:spacing w:after="0" w:line="240" w:lineRule="auto"/>
              <w:ind w:left="124" w:right="6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4 student </w:t>
            </w:r>
            <w:r w:rsidR="003F202E"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F8A77" w14:textId="77777777" w:rsidR="0054344A" w:rsidRPr="0054344A" w:rsidRDefault="0054344A" w:rsidP="0054344A">
            <w:pPr>
              <w:spacing w:after="0" w:line="240" w:lineRule="auto"/>
              <w:ind w:left="194" w:right="13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5 student </w:t>
            </w:r>
            <w:r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>potrafi</w:t>
            </w: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EA3345" w:rsidRPr="0054344A" w14:paraId="043415F9" w14:textId="77777777" w:rsidTr="009E32D8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9683" w14:textId="77777777" w:rsidR="00EA3345" w:rsidRPr="00865BE2" w:rsidRDefault="00EA3345" w:rsidP="0054344A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0891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wskazać mechanizmów </w:t>
            </w:r>
          </w:p>
          <w:p w14:paraId="1AF26883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powstawania i przebiegu reakcji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2827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wskazać w minimum 51% mechanizmy powstawania i przebiegu reakcji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53B4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wskazać w minimum 75% </w:t>
            </w:r>
          </w:p>
          <w:p w14:paraId="2E65240B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 mechanizmy powst</w:t>
            </w:r>
            <w:r w:rsidR="00467F0F">
              <w:rPr>
                <w:rFonts w:ascii="Times New Roman" w:eastAsia="Tahoma" w:hAnsi="Times New Roman" w:cs="Times New Roman"/>
                <w:sz w:val="18"/>
              </w:rPr>
              <w:t>awania i przebiegu reakcji aler</w:t>
            </w:r>
            <w:r w:rsidRPr="00B85643">
              <w:rPr>
                <w:rFonts w:ascii="Times New Roman" w:eastAsia="Tahoma" w:hAnsi="Times New Roman" w:cs="Times New Roman"/>
                <w:sz w:val="18"/>
              </w:rPr>
              <w:t>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7303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wskazać w minimum 90% </w:t>
            </w:r>
          </w:p>
          <w:p w14:paraId="065D4310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 mechanizmy powstawania i </w:t>
            </w:r>
          </w:p>
          <w:p w14:paraId="42E271C9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przebiegu reakcji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</w:tr>
      <w:tr w:rsidR="00EA3345" w:rsidRPr="0054344A" w14:paraId="21CDB2B9" w14:textId="77777777" w:rsidTr="009E32D8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9ECA" w14:textId="77777777" w:rsidR="00EA3345" w:rsidRPr="00865BE2" w:rsidRDefault="00EA3345" w:rsidP="0054344A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lastRenderedPageBreak/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811A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określić czynników środowiskowych, cywiliza</w:t>
            </w:r>
            <w:r w:rsidR="001D5E46">
              <w:rPr>
                <w:rFonts w:ascii="Times New Roman" w:eastAsia="Tahoma" w:hAnsi="Times New Roman" w:cs="Times New Roman"/>
                <w:sz w:val="18"/>
              </w:rPr>
              <w:t>cyj</w:t>
            </w:r>
            <w:r w:rsidRPr="00B85643">
              <w:rPr>
                <w:rFonts w:ascii="Times New Roman" w:eastAsia="Tahoma" w:hAnsi="Times New Roman" w:cs="Times New Roman"/>
                <w:sz w:val="18"/>
              </w:rPr>
              <w:t>nych i epidemiologicznych wpływających na występowanie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947D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określić minimum 51% czynników środowiskowych, cywilizacyjnych i epidemiologicznych </w:t>
            </w:r>
          </w:p>
          <w:p w14:paraId="57BD7BA4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wpływających na występowanie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22B7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określić minimum 75% czynników środowiskowych, cywilizacyjnych i epidemiologicznych </w:t>
            </w:r>
          </w:p>
          <w:p w14:paraId="13697BAF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wpływających na występowanie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9AB3" w14:textId="77777777" w:rsidR="00EA3345" w:rsidRPr="00B85643" w:rsidRDefault="00EA3345" w:rsidP="00C11F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określić minimum 90% czynników środowiskowych, cywilizacyjnych i epidemio-logicznych wpływających na występowanie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</w:tr>
      <w:tr w:rsidR="00EA3345" w:rsidRPr="0054344A" w14:paraId="4FE6F604" w14:textId="77777777" w:rsidTr="009E32D8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E3A0C" w14:textId="77777777" w:rsidR="00EA3345" w:rsidRPr="00865BE2" w:rsidRDefault="00EA3345" w:rsidP="0054344A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CC35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wskazać objawów, przebiegu i podstawowych </w:t>
            </w:r>
          </w:p>
          <w:p w14:paraId="6647CBD1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metod leczenia  chorób </w:t>
            </w:r>
          </w:p>
          <w:p w14:paraId="6B630476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alergicznych skóry, oczu i układu oddechowego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2684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wskazać w minimum 51% objawy, przebieg i pod-</w:t>
            </w:r>
          </w:p>
          <w:p w14:paraId="6A657556" w14:textId="77777777" w:rsidR="00EA3345" w:rsidRPr="00B85643" w:rsidRDefault="00EA3345" w:rsidP="00865BE2">
            <w:pPr>
              <w:spacing w:after="0" w:line="240" w:lineRule="auto"/>
              <w:ind w:hanging="39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stawowe metody leczenia chorób alergicznych skóry, oczu i układu oddechowego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46D9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wskazać w minimum 75% objawy, przebieg i pod-</w:t>
            </w:r>
          </w:p>
          <w:p w14:paraId="02D1CE2C" w14:textId="77777777" w:rsidR="00EA3345" w:rsidRPr="00B85643" w:rsidRDefault="00EA3345" w:rsidP="00865BE2">
            <w:pPr>
              <w:spacing w:after="0" w:line="240" w:lineRule="auto"/>
              <w:ind w:hanging="39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stawowe metody leczenia chorób alergicznych skóry, oczu i układu oddechowego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3192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wskazać w minimum 90% </w:t>
            </w:r>
          </w:p>
          <w:p w14:paraId="1E7D81BD" w14:textId="77777777" w:rsidR="00EA3345" w:rsidRPr="00B85643" w:rsidRDefault="00EA3345" w:rsidP="00C11F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objawy, przebieg i podstawowe metody leczenia chorób alergicznych skóry, oczu i układu oddechowego</w:t>
            </w:r>
          </w:p>
        </w:tc>
      </w:tr>
      <w:tr w:rsidR="00EA3345" w:rsidRPr="0054344A" w14:paraId="1194F3E2" w14:textId="77777777" w:rsidTr="009E32D8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8E6CB" w14:textId="77777777" w:rsidR="00EA3345" w:rsidRPr="00865BE2" w:rsidRDefault="00EA3345" w:rsidP="0054344A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AF6CD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dobrać odpowiednich </w:t>
            </w:r>
          </w:p>
          <w:p w14:paraId="601AF661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metod i testów do oceny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D443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dobrać w stopniu dostatecznym odpowiednie </w:t>
            </w:r>
          </w:p>
          <w:p w14:paraId="6E5DCCD4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metody i testy do oceny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CD97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dobrać w stopniu dobrym odpowiednie metody </w:t>
            </w:r>
          </w:p>
          <w:p w14:paraId="37E6D4FA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i testy do oceny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3A5C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dobrać w stopniu bardzo </w:t>
            </w:r>
          </w:p>
          <w:p w14:paraId="6B1CB675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dobrym odpowiednie metody i testy do oceny stanów </w:t>
            </w:r>
          </w:p>
          <w:p w14:paraId="47909AF1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</w:tr>
      <w:tr w:rsidR="00EA3345" w:rsidRPr="0054344A" w14:paraId="20E77D11" w14:textId="77777777" w:rsidTr="009E32D8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CE0E6" w14:textId="77777777" w:rsidR="00EA3345" w:rsidRPr="00865BE2" w:rsidRDefault="00EA3345" w:rsidP="0054344A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C8914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rozpoznać objawów skórnych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C6F0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rozpoznać minimum 51% objawów skórnych stanów </w:t>
            </w:r>
          </w:p>
          <w:p w14:paraId="4343DCFF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0D7D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rozpoznać minimum 75% </w:t>
            </w:r>
          </w:p>
          <w:p w14:paraId="214C28A3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objawów skórnych stanów </w:t>
            </w:r>
          </w:p>
          <w:p w14:paraId="01BFBFD9" w14:textId="77777777" w:rsidR="00EA3345" w:rsidRPr="00B85643" w:rsidRDefault="00EA3345" w:rsidP="00865B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9803" w14:textId="77777777" w:rsidR="00EA3345" w:rsidRPr="00B85643" w:rsidRDefault="00EA3345" w:rsidP="00C11F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rozpoznać minimum 90% objawów skórnych stanów alergicznych</w:t>
            </w:r>
            <w:r w:rsidRPr="00B85643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</w:tr>
      <w:tr w:rsidR="00EA3345" w:rsidRPr="0054344A" w14:paraId="4795B492" w14:textId="77777777" w:rsidTr="009E32D8">
        <w:trPr>
          <w:trHeight w:val="24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B4B6" w14:textId="77777777" w:rsidR="00EA3345" w:rsidRPr="00865BE2" w:rsidRDefault="00EA3345" w:rsidP="0054344A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2AB85" w14:textId="77777777" w:rsidR="00EA3345" w:rsidRPr="00B85643" w:rsidRDefault="00EA3345" w:rsidP="007B09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nie jest świadomy własnych ograniczeń podczas wykonywania czynności </w:t>
            </w:r>
          </w:p>
          <w:p w14:paraId="76DADB77" w14:textId="77777777" w:rsidR="00EA3345" w:rsidRPr="00B85643" w:rsidRDefault="00EA3345" w:rsidP="007B09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związanych z zawodem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4F61" w14:textId="77777777" w:rsidR="00EA3345" w:rsidRPr="00B85643" w:rsidRDefault="00EA3345" w:rsidP="005A2B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jest świadomy własnych ograniczeń podczas wykonywania czynności związanych z zawodem kosmetologa np. odmówi wykonania zabiegu na skórze zmienionej chorobowo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0C7C" w14:textId="77777777" w:rsidR="00EA3345" w:rsidRPr="00B85643" w:rsidRDefault="00EA3345" w:rsidP="00CC74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jest świadomy własnych ograniczeń podczas wykonywania czynności związanych z zawodem kosmetologa sugerując klientowi potrzebę konsultacji z lekarzem specjalistą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DF7F" w14:textId="77777777" w:rsidR="00EA3345" w:rsidRPr="00B85643" w:rsidRDefault="00EA3345" w:rsidP="005A2B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643">
              <w:rPr>
                <w:rFonts w:ascii="Times New Roman" w:eastAsia="Tahoma" w:hAnsi="Times New Roman" w:cs="Times New Roman"/>
                <w:sz w:val="18"/>
              </w:rPr>
              <w:t>jest świadomy własnych ograniczeń podczas wykonywania czynności związanych z zawodem kosmetologa sugerując klientowi potrzebę konsultacji z lekarzem specjalistą, potrafi współpracować z lekarzem specjalistą np. w przypadku</w:t>
            </w:r>
            <w:r w:rsidR="00CC7432">
              <w:rPr>
                <w:rFonts w:ascii="Times New Roman" w:eastAsia="Tahoma" w:hAnsi="Times New Roman" w:cs="Times New Roman"/>
                <w:sz w:val="18"/>
              </w:rPr>
              <w:t xml:space="preserve"> </w:t>
            </w:r>
            <w:r w:rsidRPr="00B85643">
              <w:rPr>
                <w:rFonts w:ascii="Times New Roman" w:eastAsia="Tahoma" w:hAnsi="Times New Roman" w:cs="Times New Roman"/>
                <w:sz w:val="18"/>
              </w:rPr>
              <w:t xml:space="preserve">skóry zmienionej chorobowo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0"/>
        <w:gridCol w:w="2074"/>
        <w:gridCol w:w="6"/>
        <w:gridCol w:w="2008"/>
      </w:tblGrid>
      <w:tr w:rsidR="000C7416" w:rsidRPr="002F5120" w14:paraId="2768B1CC" w14:textId="77777777" w:rsidTr="003A1ED9">
        <w:trPr>
          <w:trHeight w:val="34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553D3009" w14:textId="77777777" w:rsidR="000C7416" w:rsidRPr="003E0D8F" w:rsidRDefault="000C7416" w:rsidP="003A1E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 w:cs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0C7416" w:rsidRPr="002F5120" w14:paraId="2127B2F7" w14:textId="77777777" w:rsidTr="003A1ED9">
        <w:trPr>
          <w:trHeight w:val="200"/>
        </w:trPr>
        <w:tc>
          <w:tcPr>
            <w:tcW w:w="5410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679A17E" w14:textId="77777777" w:rsidR="000C7416" w:rsidRPr="009A164F" w:rsidRDefault="000C7416" w:rsidP="003A1ED9">
            <w:pPr>
              <w:widowControl w:val="0"/>
              <w:spacing w:before="60" w:after="60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0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355C6E" w14:textId="77777777" w:rsidR="000C7416" w:rsidRPr="00EE4FE4" w:rsidRDefault="000C7416" w:rsidP="003A1ED9">
            <w:pPr>
              <w:spacing w:after="0" w:line="240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0C7416" w:rsidRPr="002F5120" w14:paraId="687C6EFF" w14:textId="77777777" w:rsidTr="003A1ED9">
        <w:trPr>
          <w:trHeight w:val="174"/>
        </w:trPr>
        <w:tc>
          <w:tcPr>
            <w:tcW w:w="541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0980C1" w14:textId="77777777" w:rsidR="000C7416" w:rsidRPr="009A164F" w:rsidRDefault="000C7416" w:rsidP="003A1ED9">
            <w:pPr>
              <w:widowControl w:val="0"/>
              <w:spacing w:before="60" w:after="60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9D297C" w14:textId="77777777" w:rsidR="000C7416" w:rsidRPr="00EE4FE4" w:rsidRDefault="000C7416" w:rsidP="003A1ED9">
            <w:pPr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2475" w14:textId="77777777" w:rsidR="000C7416" w:rsidRPr="009A164F" w:rsidRDefault="000C7416" w:rsidP="003A1ED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>niestacjonarne</w:t>
            </w:r>
          </w:p>
        </w:tc>
      </w:tr>
      <w:tr w:rsidR="000C7416" w:rsidRPr="002F5120" w14:paraId="0F9FE6B0" w14:textId="77777777" w:rsidTr="003A1ED9">
        <w:trPr>
          <w:trHeight w:val="34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2C51" w14:textId="77777777" w:rsidR="000C7416" w:rsidRPr="009A164F" w:rsidRDefault="000C7416" w:rsidP="00711D4C">
            <w:pPr>
              <w:widowControl w:val="0"/>
              <w:spacing w:before="60" w:after="60"/>
              <w:jc w:val="center"/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0C7416" w:rsidRPr="00C15746" w14:paraId="7DE887B3" w14:textId="77777777" w:rsidTr="003A1ED9">
        <w:trPr>
          <w:trHeight w:val="2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19774" w14:textId="77777777" w:rsidR="000C7416" w:rsidRPr="009A164F" w:rsidRDefault="000C7416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E262" w14:textId="77777777" w:rsidR="000C7416" w:rsidRPr="009A164F" w:rsidRDefault="009A2FB4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87A5" w14:textId="77777777" w:rsidR="000C7416" w:rsidRPr="009A164F" w:rsidRDefault="0092779F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0C7416" w:rsidRPr="00C15746" w14:paraId="632A1E1C" w14:textId="77777777" w:rsidTr="003A1ED9">
        <w:trPr>
          <w:trHeight w:val="241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AAD829" w14:textId="77777777" w:rsidR="000C7416" w:rsidRPr="009A164F" w:rsidRDefault="000C7416" w:rsidP="000B72F3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79BC" w14:textId="77777777" w:rsidR="000C7416" w:rsidRPr="009A164F" w:rsidRDefault="0092779F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D6CC" w14:textId="77777777" w:rsidR="000C7416" w:rsidRPr="009A164F" w:rsidRDefault="0092779F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92779F" w:rsidRPr="00C15746" w14:paraId="753C66C8" w14:textId="77777777" w:rsidTr="003A1ED9">
        <w:trPr>
          <w:trHeight w:val="241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1F562" w14:textId="77777777" w:rsidR="0092779F" w:rsidRPr="009A164F" w:rsidRDefault="00176135" w:rsidP="000B72F3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88F1" w14:textId="77777777" w:rsidR="0092779F" w:rsidRDefault="0092779F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6550" w14:textId="77777777" w:rsidR="0092779F" w:rsidRDefault="0092779F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0C7416" w:rsidRPr="00C15746" w14:paraId="58195A31" w14:textId="77777777" w:rsidTr="003A1ED9">
        <w:trPr>
          <w:trHeight w:val="188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FF3C1" w14:textId="77777777" w:rsidR="000C7416" w:rsidRPr="009A164F" w:rsidRDefault="000C7416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F893" w14:textId="77777777" w:rsidR="000C7416" w:rsidRPr="009A164F" w:rsidRDefault="000C7416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E17E" w14:textId="77777777" w:rsidR="000C7416" w:rsidRPr="009A164F" w:rsidRDefault="000C7416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0C7416" w:rsidRPr="00C15746" w14:paraId="63B16236" w14:textId="77777777" w:rsidTr="003A1ED9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A5E536" w14:textId="77777777" w:rsidR="000C7416" w:rsidRPr="009A164F" w:rsidRDefault="000C7416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3988" w14:textId="77777777" w:rsidR="000C7416" w:rsidRPr="009A164F" w:rsidRDefault="000C7416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0C57" w14:textId="77777777" w:rsidR="000C7416" w:rsidRPr="009A164F" w:rsidRDefault="000C7416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23192F" w:rsidRPr="00C15746" w14:paraId="67875485" w14:textId="77777777" w:rsidTr="0061415A">
        <w:trPr>
          <w:trHeight w:val="20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8E28" w14:textId="77777777" w:rsidR="0023192F" w:rsidRPr="009A164F" w:rsidRDefault="0023192F" w:rsidP="000B72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8D0781" w:rsidRPr="00C15746" w14:paraId="17EB64F5" w14:textId="77777777" w:rsidTr="008D0781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C250CD" w14:textId="77777777" w:rsidR="008D0781" w:rsidRPr="009A164F" w:rsidRDefault="008D0781" w:rsidP="00F81D4F">
            <w:pPr>
              <w:widowControl w:val="0"/>
              <w:spacing w:after="0" w:line="240" w:lineRule="auto"/>
              <w:ind w:left="-7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 xml:space="preserve">Samokształcenie </w:t>
            </w:r>
            <w:r w:rsidR="00E87278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studia literaturowe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A430" w14:textId="77777777" w:rsidR="008D0781" w:rsidRPr="009A164F" w:rsidRDefault="00E87278" w:rsidP="0017613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</w:t>
            </w:r>
            <w:r w:rsidR="006A1CCC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8581" w14:textId="77777777" w:rsidR="008D0781" w:rsidRPr="009A164F" w:rsidRDefault="00DB6D94" w:rsidP="00E8727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</w:t>
            </w:r>
            <w:r w:rsidR="006A1CCC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E0294B" w:rsidRPr="00C15746" w14:paraId="5A2CA5FE" w14:textId="77777777" w:rsidTr="008D0781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8CBC3B" w14:textId="77777777" w:rsidR="00E0294B" w:rsidRDefault="00F81D4F" w:rsidP="003A1ED9">
            <w:pPr>
              <w:widowControl w:val="0"/>
              <w:spacing w:after="0" w:line="240" w:lineRule="auto"/>
              <w:ind w:left="-7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0A3B" w14:textId="77777777" w:rsidR="00E0294B" w:rsidRDefault="00821902" w:rsidP="0017613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</w:t>
            </w:r>
            <w:r w:rsidR="00E87278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81BA" w14:textId="77777777" w:rsidR="00E0294B" w:rsidRDefault="00DB6D94" w:rsidP="0017613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15</w:t>
            </w:r>
            <w:r w:rsidR="00821902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0C7416" w:rsidRPr="00C15746" w14:paraId="6B91361D" w14:textId="77777777" w:rsidTr="003A1ED9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E8F0EA" w14:textId="77777777" w:rsidR="000C7416" w:rsidRPr="009A164F" w:rsidRDefault="000C7416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3392" w14:textId="77777777" w:rsidR="000C7416" w:rsidRPr="009A164F" w:rsidRDefault="006A1CCC" w:rsidP="0017613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5DE8" w14:textId="77777777" w:rsidR="000C7416" w:rsidRPr="009A164F" w:rsidRDefault="006A1CCC" w:rsidP="0017613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61372B" w:rsidRPr="00C15746" w14:paraId="775EEE42" w14:textId="77777777" w:rsidTr="00DE3C32">
        <w:trPr>
          <w:trHeight w:val="20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F684" w14:textId="77777777" w:rsidR="0061372B" w:rsidRPr="00B729DE" w:rsidRDefault="00B729DE" w:rsidP="00B729D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0C7416" w:rsidRPr="00C15746" w14:paraId="25A8F416" w14:textId="77777777" w:rsidTr="007D50FF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73EAF" w14:textId="77777777" w:rsidR="000C7416" w:rsidRPr="009A164F" w:rsidRDefault="000C7416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77D9" w14:textId="77777777" w:rsidR="000C7416" w:rsidRPr="001527B8" w:rsidRDefault="007D50FF" w:rsidP="007D50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1527B8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831E" w14:textId="77777777" w:rsidR="000C7416" w:rsidRPr="001527B8" w:rsidRDefault="007D50FF" w:rsidP="007D50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1527B8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</w:tr>
      <w:tr w:rsidR="000C7416" w:rsidRPr="00C15746" w14:paraId="6645DE66" w14:textId="77777777" w:rsidTr="007D50FF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A8AFD4" w14:textId="77777777" w:rsidR="000C7416" w:rsidRPr="00347F97" w:rsidRDefault="000C7416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4EEE" w14:textId="77777777" w:rsidR="000C7416" w:rsidRPr="00B23911" w:rsidRDefault="009A2FB4" w:rsidP="009A2FB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40</w:t>
            </w:r>
            <w:r w:rsidR="00557843" w:rsidRPr="00B23911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h/</w:t>
            </w:r>
            <w:r w:rsidR="00A7717D" w:rsidRPr="00B23911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1</w:t>
            </w:r>
            <w:r w:rsidR="00522990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6</w:t>
            </w:r>
            <w:r w:rsidR="00A7717D" w:rsidRPr="00B23911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BE0D" w14:textId="77777777" w:rsidR="000C7416" w:rsidRPr="00B23911" w:rsidRDefault="002B3215" w:rsidP="00D13BB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B23911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20</w:t>
            </w:r>
            <w:r w:rsidR="00557843" w:rsidRPr="00B23911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h/</w:t>
            </w:r>
            <w:r w:rsidR="00D13BB4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0,8</w:t>
            </w:r>
            <w:r w:rsidR="00CB6C42" w:rsidRPr="00B23911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 xml:space="preserve"> </w:t>
            </w:r>
            <w:r w:rsidR="00A7717D" w:rsidRPr="00B23911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ECTS</w:t>
            </w:r>
          </w:p>
        </w:tc>
      </w:tr>
      <w:tr w:rsidR="000C7416" w:rsidRPr="00C15746" w14:paraId="6852128F" w14:textId="77777777" w:rsidTr="007D50FF">
        <w:trPr>
          <w:trHeight w:val="31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71DB8E" w14:textId="77777777" w:rsidR="000C7416" w:rsidRPr="009A164F" w:rsidRDefault="000C7416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8AAA" w14:textId="77777777" w:rsidR="000C7416" w:rsidRPr="009A164F" w:rsidRDefault="00557843" w:rsidP="00DA34B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</w:t>
            </w:r>
            <w:r w:rsidR="00DA34B4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0h+ 5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h/</w:t>
            </w:r>
            <w:r w:rsidR="000B5111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</w:t>
            </w:r>
            <w:r w:rsidR="00467846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5873" w14:textId="77777777" w:rsidR="000C7416" w:rsidRPr="009A164F" w:rsidRDefault="00DA34B4" w:rsidP="00DA34B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</w:t>
            </w:r>
            <w:r w:rsidR="00557843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+15h</w:t>
            </w:r>
            <w:r w:rsidR="00557843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/</w:t>
            </w:r>
            <w:r w:rsidR="000B5111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</w:t>
            </w:r>
            <w:r w:rsidR="00E929F1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1351A7" w:rsidRPr="00C15746" w14:paraId="57038531" w14:textId="77777777" w:rsidTr="007D50FF">
        <w:trPr>
          <w:trHeight w:val="288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EEF89" w14:textId="77777777" w:rsidR="001351A7" w:rsidRPr="009A164F" w:rsidRDefault="001351A7" w:rsidP="003A1ED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eastAsia="Calibri" w:hAnsi="Times New Roman" w:cs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30B5" w14:textId="77777777" w:rsidR="001351A7" w:rsidRPr="009A164F" w:rsidRDefault="001351A7" w:rsidP="00965E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20h+ 5h/1ECTS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9D11" w14:textId="77777777" w:rsidR="001351A7" w:rsidRPr="009A164F" w:rsidRDefault="001351A7" w:rsidP="00965E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10h+15h/1 ECTS</w:t>
            </w:r>
          </w:p>
        </w:tc>
      </w:tr>
    </w:tbl>
    <w:p w14:paraId="3D1997EC" w14:textId="77777777" w:rsidR="00696C6B" w:rsidRPr="00EE4FE4" w:rsidRDefault="00696C6B" w:rsidP="00EE4FE4"/>
    <w:sectPr w:rsidR="00696C6B" w:rsidRPr="00EE4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B877" w14:textId="77777777" w:rsidR="00704C9B" w:rsidRDefault="00704C9B" w:rsidP="00F81DFF">
      <w:pPr>
        <w:spacing w:after="0" w:line="240" w:lineRule="auto"/>
      </w:pPr>
      <w:r>
        <w:separator/>
      </w:r>
    </w:p>
  </w:endnote>
  <w:endnote w:type="continuationSeparator" w:id="0">
    <w:p w14:paraId="2321448D" w14:textId="77777777" w:rsidR="00704C9B" w:rsidRDefault="00704C9B" w:rsidP="00F81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63B1" w14:textId="77777777" w:rsidR="00704C9B" w:rsidRDefault="00704C9B" w:rsidP="00F81DFF">
      <w:pPr>
        <w:spacing w:after="0" w:line="240" w:lineRule="auto"/>
      </w:pPr>
      <w:r>
        <w:separator/>
      </w:r>
    </w:p>
  </w:footnote>
  <w:footnote w:type="continuationSeparator" w:id="0">
    <w:p w14:paraId="39A647C1" w14:textId="77777777" w:rsidR="00704C9B" w:rsidRDefault="00704C9B" w:rsidP="00F81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64B"/>
    <w:multiLevelType w:val="hybridMultilevel"/>
    <w:tmpl w:val="FC70EC5A"/>
    <w:lvl w:ilvl="0" w:tplc="BEF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857D15"/>
    <w:multiLevelType w:val="hybridMultilevel"/>
    <w:tmpl w:val="B3DED5EC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543FD"/>
    <w:multiLevelType w:val="hybridMultilevel"/>
    <w:tmpl w:val="2A16E112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66A48"/>
    <w:multiLevelType w:val="hybridMultilevel"/>
    <w:tmpl w:val="6D745324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4811742">
    <w:abstractNumId w:val="4"/>
  </w:num>
  <w:num w:numId="2" w16cid:durableId="162817903">
    <w:abstractNumId w:val="0"/>
  </w:num>
  <w:num w:numId="3" w16cid:durableId="1733238455">
    <w:abstractNumId w:val="3"/>
  </w:num>
  <w:num w:numId="4" w16cid:durableId="863446628">
    <w:abstractNumId w:val="2"/>
  </w:num>
  <w:num w:numId="5" w16cid:durableId="609901614">
    <w:abstractNumId w:val="5"/>
  </w:num>
  <w:num w:numId="6" w16cid:durableId="112835183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097"/>
    <w:rsid w:val="00025DD3"/>
    <w:rsid w:val="00044C16"/>
    <w:rsid w:val="00082595"/>
    <w:rsid w:val="000B5111"/>
    <w:rsid w:val="000B72F3"/>
    <w:rsid w:val="000C3F04"/>
    <w:rsid w:val="000C7416"/>
    <w:rsid w:val="000E7A8E"/>
    <w:rsid w:val="00106194"/>
    <w:rsid w:val="00120894"/>
    <w:rsid w:val="001351A7"/>
    <w:rsid w:val="001527B8"/>
    <w:rsid w:val="00166AA8"/>
    <w:rsid w:val="00167FDC"/>
    <w:rsid w:val="00176135"/>
    <w:rsid w:val="001B3485"/>
    <w:rsid w:val="001C07E8"/>
    <w:rsid w:val="001D5E46"/>
    <w:rsid w:val="001D77E7"/>
    <w:rsid w:val="001E66B0"/>
    <w:rsid w:val="00200869"/>
    <w:rsid w:val="00210B4B"/>
    <w:rsid w:val="002278B1"/>
    <w:rsid w:val="0023192F"/>
    <w:rsid w:val="002623C3"/>
    <w:rsid w:val="002640C1"/>
    <w:rsid w:val="00285865"/>
    <w:rsid w:val="00286C55"/>
    <w:rsid w:val="002B3215"/>
    <w:rsid w:val="002B3815"/>
    <w:rsid w:val="002F1D2D"/>
    <w:rsid w:val="00300097"/>
    <w:rsid w:val="00307799"/>
    <w:rsid w:val="00324A9F"/>
    <w:rsid w:val="00343A96"/>
    <w:rsid w:val="00347354"/>
    <w:rsid w:val="00347F97"/>
    <w:rsid w:val="00360637"/>
    <w:rsid w:val="00361F8F"/>
    <w:rsid w:val="003639C4"/>
    <w:rsid w:val="00396B26"/>
    <w:rsid w:val="003C0116"/>
    <w:rsid w:val="003D5D2D"/>
    <w:rsid w:val="003F202E"/>
    <w:rsid w:val="00467846"/>
    <w:rsid w:val="00467F0F"/>
    <w:rsid w:val="0049285B"/>
    <w:rsid w:val="00492DA0"/>
    <w:rsid w:val="004D2956"/>
    <w:rsid w:val="004D375A"/>
    <w:rsid w:val="004E55F0"/>
    <w:rsid w:val="004E5D4C"/>
    <w:rsid w:val="004F4630"/>
    <w:rsid w:val="00522990"/>
    <w:rsid w:val="0054174E"/>
    <w:rsid w:val="0054344A"/>
    <w:rsid w:val="00557843"/>
    <w:rsid w:val="00592588"/>
    <w:rsid w:val="005A2BB4"/>
    <w:rsid w:val="005A6C87"/>
    <w:rsid w:val="005B6B83"/>
    <w:rsid w:val="005C2B65"/>
    <w:rsid w:val="005C60BF"/>
    <w:rsid w:val="005C66C5"/>
    <w:rsid w:val="005E3220"/>
    <w:rsid w:val="0061372B"/>
    <w:rsid w:val="0063161D"/>
    <w:rsid w:val="006327D9"/>
    <w:rsid w:val="00676931"/>
    <w:rsid w:val="00684D21"/>
    <w:rsid w:val="00696C6B"/>
    <w:rsid w:val="006A1CCC"/>
    <w:rsid w:val="006B4778"/>
    <w:rsid w:val="006B4E9F"/>
    <w:rsid w:val="006B7098"/>
    <w:rsid w:val="006E53C6"/>
    <w:rsid w:val="00704C9B"/>
    <w:rsid w:val="00705AB7"/>
    <w:rsid w:val="00711D4C"/>
    <w:rsid w:val="0072240B"/>
    <w:rsid w:val="00757389"/>
    <w:rsid w:val="0077323E"/>
    <w:rsid w:val="007977D0"/>
    <w:rsid w:val="007B097E"/>
    <w:rsid w:val="007C4C19"/>
    <w:rsid w:val="007C6F5E"/>
    <w:rsid w:val="007D50FF"/>
    <w:rsid w:val="007E0641"/>
    <w:rsid w:val="00821902"/>
    <w:rsid w:val="00841300"/>
    <w:rsid w:val="008641D5"/>
    <w:rsid w:val="00865BE2"/>
    <w:rsid w:val="0087494A"/>
    <w:rsid w:val="008D0781"/>
    <w:rsid w:val="008D6128"/>
    <w:rsid w:val="00904C43"/>
    <w:rsid w:val="0092518A"/>
    <w:rsid w:val="0092779F"/>
    <w:rsid w:val="00942C00"/>
    <w:rsid w:val="00953CE7"/>
    <w:rsid w:val="00966359"/>
    <w:rsid w:val="009A164F"/>
    <w:rsid w:val="009A1F69"/>
    <w:rsid w:val="009A2FB4"/>
    <w:rsid w:val="009A5FC8"/>
    <w:rsid w:val="009E32D8"/>
    <w:rsid w:val="00A47918"/>
    <w:rsid w:val="00A7717D"/>
    <w:rsid w:val="00AA4856"/>
    <w:rsid w:val="00AB2752"/>
    <w:rsid w:val="00AB449A"/>
    <w:rsid w:val="00AC375B"/>
    <w:rsid w:val="00AD0953"/>
    <w:rsid w:val="00AD54F6"/>
    <w:rsid w:val="00B007D1"/>
    <w:rsid w:val="00B14E6B"/>
    <w:rsid w:val="00B23911"/>
    <w:rsid w:val="00B729DE"/>
    <w:rsid w:val="00B85643"/>
    <w:rsid w:val="00BA4A6A"/>
    <w:rsid w:val="00BD11AC"/>
    <w:rsid w:val="00BE6533"/>
    <w:rsid w:val="00BE65B8"/>
    <w:rsid w:val="00C11F94"/>
    <w:rsid w:val="00C172C8"/>
    <w:rsid w:val="00C40EE4"/>
    <w:rsid w:val="00C66112"/>
    <w:rsid w:val="00C96E4E"/>
    <w:rsid w:val="00CB1265"/>
    <w:rsid w:val="00CB6C42"/>
    <w:rsid w:val="00CC7432"/>
    <w:rsid w:val="00D122DD"/>
    <w:rsid w:val="00D13BB4"/>
    <w:rsid w:val="00D541F7"/>
    <w:rsid w:val="00D66B19"/>
    <w:rsid w:val="00D71A76"/>
    <w:rsid w:val="00D80CF4"/>
    <w:rsid w:val="00DA34B4"/>
    <w:rsid w:val="00DA46C1"/>
    <w:rsid w:val="00DA5FAB"/>
    <w:rsid w:val="00DA756F"/>
    <w:rsid w:val="00DB3841"/>
    <w:rsid w:val="00DB6D94"/>
    <w:rsid w:val="00DB7DEB"/>
    <w:rsid w:val="00DF20D3"/>
    <w:rsid w:val="00E0294B"/>
    <w:rsid w:val="00E471C9"/>
    <w:rsid w:val="00E552B5"/>
    <w:rsid w:val="00E845EA"/>
    <w:rsid w:val="00E87278"/>
    <w:rsid w:val="00E929F1"/>
    <w:rsid w:val="00EA3345"/>
    <w:rsid w:val="00EA419D"/>
    <w:rsid w:val="00EA7590"/>
    <w:rsid w:val="00EE4FE4"/>
    <w:rsid w:val="00F81D4F"/>
    <w:rsid w:val="00F81DFF"/>
    <w:rsid w:val="00F83F94"/>
    <w:rsid w:val="00F96CE0"/>
    <w:rsid w:val="00FA34CD"/>
    <w:rsid w:val="00FA523A"/>
    <w:rsid w:val="00FB1761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44A16"/>
  <w15:docId w15:val="{41833E52-031C-4496-BA62-81CAFF2B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595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1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1D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1D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F1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1D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topka">
    <w:name w:val="footer"/>
    <w:basedOn w:val="Normalny"/>
    <w:link w:val="StopkaZnak"/>
    <w:uiPriority w:val="99"/>
    <w:unhideWhenUsed/>
    <w:rsid w:val="002F1D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D2D"/>
  </w:style>
  <w:style w:type="paragraph" w:styleId="Akapitzlist">
    <w:name w:val="List Paragraph"/>
    <w:basedOn w:val="Normalny"/>
    <w:uiPriority w:val="34"/>
    <w:qFormat/>
    <w:rsid w:val="002F1D2D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D2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D2D"/>
    <w:rPr>
      <w:rFonts w:ascii="Tahoma" w:hAnsi="Tahoma" w:cs="Tahoma"/>
      <w:sz w:val="16"/>
      <w:szCs w:val="16"/>
    </w:rPr>
  </w:style>
  <w:style w:type="character" w:styleId="Hipercze">
    <w:name w:val="Hyperlink"/>
    <w:rsid w:val="002F1D2D"/>
    <w:rPr>
      <w:color w:val="0563C1"/>
      <w:u w:val="single"/>
    </w:rPr>
  </w:style>
  <w:style w:type="paragraph" w:customStyle="1" w:styleId="Default">
    <w:name w:val="Default"/>
    <w:rsid w:val="002F1D2D"/>
    <w:pPr>
      <w:autoSpaceDE w:val="0"/>
      <w:autoSpaceDN w:val="0"/>
      <w:adjustRightInd w:val="0"/>
      <w:jc w:val="left"/>
    </w:pPr>
    <w:rPr>
      <w:rFonts w:ascii="Tahoma" w:hAnsi="Tahoma" w:cs="Tahoma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D2D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D2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D2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D2D"/>
    <w:rPr>
      <w:b/>
      <w:bCs/>
    </w:rPr>
  </w:style>
  <w:style w:type="paragraph" w:styleId="Lista">
    <w:name w:val="List"/>
    <w:basedOn w:val="Normalny"/>
    <w:uiPriority w:val="99"/>
    <w:unhideWhenUsed/>
    <w:rsid w:val="002F1D2D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F1D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1D2D"/>
  </w:style>
  <w:style w:type="character" w:customStyle="1" w:styleId="wrtext">
    <w:name w:val="wrtext"/>
    <w:basedOn w:val="Domylnaczcionkaakapitu"/>
    <w:rsid w:val="002F1D2D"/>
  </w:style>
  <w:style w:type="paragraph" w:styleId="Nagwek">
    <w:name w:val="header"/>
    <w:basedOn w:val="Normalny"/>
    <w:link w:val="NagwekZnak"/>
    <w:uiPriority w:val="99"/>
    <w:unhideWhenUsed/>
    <w:rsid w:val="002F1D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D2D"/>
  </w:style>
  <w:style w:type="table" w:customStyle="1" w:styleId="TableGrid">
    <w:name w:val="TableGrid"/>
    <w:rsid w:val="0054344A"/>
    <w:pPr>
      <w:jc w:val="left"/>
    </w:pPr>
    <w:rPr>
      <w:rFonts w:ascii="Calibri" w:eastAsia="Times New Roman" w:hAnsi="Calibr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E4FE4"/>
    <w:pPr>
      <w:jc w:val="left"/>
    </w:pPr>
    <w:rPr>
      <w:rFonts w:ascii="Calibri" w:eastAsia="Times New Roman" w:hAnsi="Calibr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6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20C75-2F04-4DB9-8C01-F060F7A0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1153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46</cp:revision>
  <dcterms:created xsi:type="dcterms:W3CDTF">2018-09-09T14:43:00Z</dcterms:created>
  <dcterms:modified xsi:type="dcterms:W3CDTF">2024-11-17T15:41:00Z</dcterms:modified>
</cp:coreProperties>
</file>